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4265DB5F" w:rsidR="00EF163A" w:rsidRPr="0033026A" w:rsidRDefault="00AE6CF4" w:rsidP="004C70BE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0AEC" w:rsidRPr="0033026A" w14:paraId="30D069BC" w14:textId="77777777" w:rsidTr="009F362C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12748AD7" w:rsidR="00F80AEC" w:rsidRPr="0033026A" w:rsidRDefault="00F80AEC" w:rsidP="009F362C">
            <w:pPr>
              <w:rPr>
                <w:rFonts w:ascii="Arial" w:hAnsi="Arial" w:cs="Arial"/>
                <w:sz w:val="28"/>
                <w:szCs w:val="28"/>
              </w:rPr>
            </w:pPr>
            <w:r w:rsidRPr="00CF43A6">
              <w:rPr>
                <w:rFonts w:ascii="Arial" w:hAnsi="Arial" w:cs="Arial"/>
                <w:sz w:val="28"/>
                <w:szCs w:val="28"/>
              </w:rPr>
              <w:t>Industrial Manufacturing Technician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651F578D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80AEC" w:rsidRPr="00CF43A6">
              <w:rPr>
                <w:rFonts w:ascii="Arial" w:hAnsi="Arial" w:cs="Arial"/>
              </w:rPr>
              <w:t>Operate industrial production related equipment, work with manufacturing related tools, and perform processes related to a wide variety of manufacturing settings</w:t>
            </w:r>
            <w:r w:rsidR="007B0602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31288DD7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80AEC" w:rsidRPr="00CF43A6">
              <w:rPr>
                <w:rFonts w:ascii="Arial" w:hAnsi="Arial" w:cs="Arial"/>
              </w:rPr>
              <w:t>2031CB</w:t>
            </w:r>
          </w:p>
        </w:tc>
        <w:tc>
          <w:tcPr>
            <w:tcW w:w="4675" w:type="dxa"/>
            <w:vAlign w:val="center"/>
          </w:tcPr>
          <w:p w14:paraId="22BAF8C0" w14:textId="461DA40E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80AEC" w:rsidRPr="00CF43A6">
              <w:rPr>
                <w:rFonts w:ascii="Arial" w:hAnsi="Arial" w:cs="Arial"/>
              </w:rPr>
              <w:t>17-3029.09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39AC48FF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B334E4">
              <w:rPr>
                <w:rFonts w:ascii="Arial" w:hAnsi="Arial" w:cs="Arial"/>
              </w:rPr>
              <w:t>1.5</w:t>
            </w:r>
            <w:r w:rsidR="00F80AEC">
              <w:rPr>
                <w:rFonts w:ascii="Arial" w:hAnsi="Arial" w:cs="Arial"/>
              </w:rPr>
              <w:t xml:space="preserve"> 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5D07265D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Protect self and other workers from accidents and injuries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1106CF1D" w14:textId="00BFD016" w:rsidTr="00A45554">
        <w:tc>
          <w:tcPr>
            <w:tcW w:w="6750" w:type="dxa"/>
          </w:tcPr>
          <w:p w14:paraId="6ECD3413" w14:textId="2F6B74DF" w:rsidR="00F80AEC" w:rsidRPr="00B56720" w:rsidRDefault="00F80AEC" w:rsidP="00F80AEC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Follow employer safety requirements, including the consistent and proper use of protective clothing and personal safety devices</w:t>
            </w:r>
          </w:p>
        </w:tc>
        <w:tc>
          <w:tcPr>
            <w:tcW w:w="1260" w:type="dxa"/>
          </w:tcPr>
          <w:p w14:paraId="5153A5A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5B98DCA6" w14:textId="30355FD3" w:rsidTr="00A45554">
        <w:tc>
          <w:tcPr>
            <w:tcW w:w="6750" w:type="dxa"/>
          </w:tcPr>
          <w:p w14:paraId="4D443E09" w14:textId="486F66FA" w:rsidR="00F80AEC" w:rsidRPr="00B56720" w:rsidRDefault="00F80AEC" w:rsidP="00F80AEC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Maintain a clean and orderly workplace, storing chemicals and corrosive or combustible materials properly and disposing of waste products according to company policies and local/federal laws and regulations</w:t>
            </w:r>
          </w:p>
        </w:tc>
        <w:tc>
          <w:tcPr>
            <w:tcW w:w="1260" w:type="dxa"/>
          </w:tcPr>
          <w:p w14:paraId="4E0CC97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3F0B117" w14:textId="77777777" w:rsidTr="00A45554">
        <w:tc>
          <w:tcPr>
            <w:tcW w:w="6750" w:type="dxa"/>
          </w:tcPr>
          <w:p w14:paraId="4B858885" w14:textId="74CE6819" w:rsidR="00F80AEC" w:rsidRPr="00C45A50" w:rsidRDefault="00F80AEC" w:rsidP="00F80AEC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Use, store, and maintain hand-tools properly to eliminate trip hazards, injury, electrocution, or damage</w:t>
            </w:r>
          </w:p>
        </w:tc>
        <w:tc>
          <w:tcPr>
            <w:tcW w:w="1260" w:type="dxa"/>
          </w:tcPr>
          <w:p w14:paraId="5CD32CDB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53C5734A" w14:textId="77777777" w:rsidTr="00A45554">
        <w:tc>
          <w:tcPr>
            <w:tcW w:w="6750" w:type="dxa"/>
          </w:tcPr>
          <w:p w14:paraId="10CA355C" w14:textId="2D7C7AC6" w:rsidR="00F80AEC" w:rsidRPr="00C45A50" w:rsidRDefault="00F80AEC" w:rsidP="00F80AEC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Lift supplies and materials using proper body mechanics and assistive devices, such as hoists, lifts, forklifts, and straps</w:t>
            </w:r>
          </w:p>
        </w:tc>
        <w:tc>
          <w:tcPr>
            <w:tcW w:w="1260" w:type="dxa"/>
          </w:tcPr>
          <w:p w14:paraId="386DC012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3FBCC7C5" w14:textId="77777777" w:rsidTr="00A45554">
        <w:tc>
          <w:tcPr>
            <w:tcW w:w="6750" w:type="dxa"/>
          </w:tcPr>
          <w:p w14:paraId="3AAD3830" w14:textId="1B7EC2CB" w:rsidR="00F80AEC" w:rsidRPr="00C45A50" w:rsidRDefault="00F80AEC" w:rsidP="00F80AEC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Report and respond promptly, safely, and appropriately to emergency or hazardous situations and troubleshoot any issues that may arise</w:t>
            </w:r>
          </w:p>
        </w:tc>
        <w:tc>
          <w:tcPr>
            <w:tcW w:w="1260" w:type="dxa"/>
          </w:tcPr>
          <w:p w14:paraId="2251520C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C54A36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13A14101" w14:textId="77777777" w:rsidTr="00A45554">
        <w:tc>
          <w:tcPr>
            <w:tcW w:w="6750" w:type="dxa"/>
          </w:tcPr>
          <w:p w14:paraId="39ADC6A8" w14:textId="69039673" w:rsidR="00F80AEC" w:rsidRPr="00C45A50" w:rsidRDefault="00F80AEC" w:rsidP="00F80AEC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Use lock-out/tag-out procedures when working with appropriate tools and equipment</w:t>
            </w:r>
          </w:p>
        </w:tc>
        <w:tc>
          <w:tcPr>
            <w:tcW w:w="1260" w:type="dxa"/>
          </w:tcPr>
          <w:p w14:paraId="5AAADEEA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36A69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053EFF3" w14:textId="3908042C" w:rsidR="00397830" w:rsidRDefault="00397830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72C17DBA" w14:textId="77777777" w:rsidTr="00D66FE3">
        <w:tc>
          <w:tcPr>
            <w:tcW w:w="9360" w:type="dxa"/>
            <w:gridSpan w:val="3"/>
            <w:shd w:val="clear" w:color="auto" w:fill="39BAD6"/>
          </w:tcPr>
          <w:p w14:paraId="481F45B1" w14:textId="4FAAC57F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Accurately and properly interpret production specifications in order to set up/plan for production run</w:t>
            </w:r>
          </w:p>
        </w:tc>
      </w:tr>
      <w:tr w:rsidR="00BF3315" w:rsidRPr="00B56720" w14:paraId="716152DC" w14:textId="77777777" w:rsidTr="00D66FE3">
        <w:tc>
          <w:tcPr>
            <w:tcW w:w="6750" w:type="dxa"/>
            <w:vAlign w:val="center"/>
          </w:tcPr>
          <w:p w14:paraId="04012E07" w14:textId="77777777" w:rsidR="00BF3315" w:rsidRPr="003E6E51" w:rsidRDefault="00BF3315" w:rsidP="00D66FE3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3C4F73EC" w14:textId="77777777" w:rsidR="00BF3315" w:rsidRPr="003E6E51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F1EF31C" w14:textId="77777777" w:rsidR="00BF3315" w:rsidRPr="003D2E3D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75CD9A68" w14:textId="77777777" w:rsidTr="00D66FE3">
        <w:tc>
          <w:tcPr>
            <w:tcW w:w="6750" w:type="dxa"/>
          </w:tcPr>
          <w:p w14:paraId="3DB4AC05" w14:textId="78315FEE" w:rsidR="00F80AEC" w:rsidRPr="00B5672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Outline operational sequence and steps in production process; identify points of transition between different employees or machines in the production area and impact on downstream production</w:t>
            </w:r>
          </w:p>
        </w:tc>
        <w:tc>
          <w:tcPr>
            <w:tcW w:w="1260" w:type="dxa"/>
          </w:tcPr>
          <w:p w14:paraId="57381D72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CE924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29E9596" w14:textId="77777777" w:rsidTr="00D66FE3">
        <w:tc>
          <w:tcPr>
            <w:tcW w:w="6750" w:type="dxa"/>
          </w:tcPr>
          <w:p w14:paraId="6BA97CF7" w14:textId="193A3815" w:rsidR="00F80AEC" w:rsidRPr="00B5672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Identify and obtain the appropriate raw materials for use in production</w:t>
            </w:r>
          </w:p>
        </w:tc>
        <w:tc>
          <w:tcPr>
            <w:tcW w:w="1260" w:type="dxa"/>
          </w:tcPr>
          <w:p w14:paraId="602C133A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EA8FE2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0835104B" w14:textId="77777777" w:rsidTr="00D66FE3">
        <w:tc>
          <w:tcPr>
            <w:tcW w:w="6750" w:type="dxa"/>
          </w:tcPr>
          <w:p w14:paraId="78DD7614" w14:textId="6986329A" w:rsidR="00F80AEC" w:rsidRPr="00C45A5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Obtain the necessary tools for performing the production run (such as tools to set up or modify equipment or to prepare or finish production materials)</w:t>
            </w:r>
          </w:p>
        </w:tc>
        <w:tc>
          <w:tcPr>
            <w:tcW w:w="1260" w:type="dxa"/>
          </w:tcPr>
          <w:p w14:paraId="6307CE4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80908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516CC99C" w14:textId="77777777" w:rsidTr="00D66FE3">
        <w:tc>
          <w:tcPr>
            <w:tcW w:w="6750" w:type="dxa"/>
          </w:tcPr>
          <w:p w14:paraId="76BEB5C7" w14:textId="5C5027E4" w:rsidR="00F80AEC" w:rsidRPr="00C45A5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 xml:space="preserve">Set up or program machine according to manufacturer’s and/or employer’s specifications, seeking support of a qualified </w:t>
            </w:r>
            <w:r w:rsidRPr="00CF43A6">
              <w:rPr>
                <w:rFonts w:ascii="Arial" w:hAnsi="Arial" w:cs="Arial"/>
              </w:rPr>
              <w:lastRenderedPageBreak/>
              <w:t>programmer or maintenance technician when utilizing appropriate notification procedures</w:t>
            </w:r>
          </w:p>
        </w:tc>
        <w:tc>
          <w:tcPr>
            <w:tcW w:w="1260" w:type="dxa"/>
          </w:tcPr>
          <w:p w14:paraId="0D509DC4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C10F1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239E74D0" w14:textId="77777777" w:rsidTr="00D66FE3">
        <w:tc>
          <w:tcPr>
            <w:tcW w:w="6750" w:type="dxa"/>
          </w:tcPr>
          <w:p w14:paraId="557F40DC" w14:textId="0A174FE4" w:rsidR="00F80AEC" w:rsidRPr="00C45A5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Set up production run based on recommended run time, production intervals, inspection intervals, or production requirements</w:t>
            </w:r>
          </w:p>
        </w:tc>
        <w:tc>
          <w:tcPr>
            <w:tcW w:w="1260" w:type="dxa"/>
          </w:tcPr>
          <w:p w14:paraId="0DE813F0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5193C4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2593F8D8" w14:textId="77777777" w:rsidTr="00D66FE3">
        <w:tc>
          <w:tcPr>
            <w:tcW w:w="6750" w:type="dxa"/>
          </w:tcPr>
          <w:p w14:paraId="10F4024B" w14:textId="3B608D2F" w:rsidR="00F80AEC" w:rsidRPr="00C45A5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Coordinate production run with others based on supply requirements, product transition and inspection needs, or employer priorities</w:t>
            </w:r>
          </w:p>
        </w:tc>
        <w:tc>
          <w:tcPr>
            <w:tcW w:w="1260" w:type="dxa"/>
          </w:tcPr>
          <w:p w14:paraId="7C08A998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35F2ED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4534E9A4" w14:textId="77777777" w:rsidTr="00D66FE3">
        <w:tc>
          <w:tcPr>
            <w:tcW w:w="6750" w:type="dxa"/>
          </w:tcPr>
          <w:p w14:paraId="38BE461E" w14:textId="02151620" w:rsidR="00F80AEC" w:rsidRPr="00C45A50" w:rsidRDefault="00F80AEC" w:rsidP="00F80AEC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Notify appropriate individual of concerns regarding production plans, access to raw materials, run time or potential delays in production timing, or production quantity/quality</w:t>
            </w:r>
          </w:p>
        </w:tc>
        <w:tc>
          <w:tcPr>
            <w:tcW w:w="1260" w:type="dxa"/>
          </w:tcPr>
          <w:p w14:paraId="7694C9F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14ACC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4FE46D7" w14:textId="77777777" w:rsidR="00BF3315" w:rsidRDefault="00BF331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06DC20F4" w14:textId="77777777" w:rsidTr="00D66FE3">
        <w:tc>
          <w:tcPr>
            <w:tcW w:w="9360" w:type="dxa"/>
            <w:gridSpan w:val="3"/>
            <w:shd w:val="clear" w:color="auto" w:fill="39BAD6"/>
          </w:tcPr>
          <w:p w14:paraId="3146DEBF" w14:textId="1851912C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Set up, inspect, and adjust production equipment prior to the full production run</w:t>
            </w:r>
          </w:p>
        </w:tc>
      </w:tr>
      <w:tr w:rsidR="00BF3315" w:rsidRPr="00B56720" w14:paraId="574D7C89" w14:textId="77777777" w:rsidTr="00D66FE3">
        <w:tc>
          <w:tcPr>
            <w:tcW w:w="6750" w:type="dxa"/>
            <w:vAlign w:val="center"/>
          </w:tcPr>
          <w:p w14:paraId="45E8E2C5" w14:textId="77777777" w:rsidR="00BF3315" w:rsidRPr="003E6E51" w:rsidRDefault="00BF3315" w:rsidP="00D66FE3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25066E7" w14:textId="77777777" w:rsidR="00BF3315" w:rsidRPr="003E6E51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31885C66" w14:textId="77777777" w:rsidR="00BF3315" w:rsidRPr="003D2E3D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0A55FD41" w14:textId="77777777" w:rsidTr="00D66FE3">
        <w:tc>
          <w:tcPr>
            <w:tcW w:w="6750" w:type="dxa"/>
          </w:tcPr>
          <w:p w14:paraId="52AF788C" w14:textId="4F692F68" w:rsidR="00F80AEC" w:rsidRPr="00B56720" w:rsidRDefault="00F80AEC" w:rsidP="00F80AE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Set up production equipment to meet production specifications</w:t>
            </w:r>
          </w:p>
        </w:tc>
        <w:tc>
          <w:tcPr>
            <w:tcW w:w="1260" w:type="dxa"/>
          </w:tcPr>
          <w:p w14:paraId="30B0787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0A2C64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4B08E61" w14:textId="77777777" w:rsidTr="00D66FE3">
        <w:tc>
          <w:tcPr>
            <w:tcW w:w="6750" w:type="dxa"/>
          </w:tcPr>
          <w:p w14:paraId="1FE16315" w14:textId="114C8EB0" w:rsidR="00F80AEC" w:rsidRPr="00B56720" w:rsidRDefault="00F80AEC" w:rsidP="00F80AE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Inspect production equipment and surrounding work area</w:t>
            </w:r>
          </w:p>
        </w:tc>
        <w:tc>
          <w:tcPr>
            <w:tcW w:w="1260" w:type="dxa"/>
          </w:tcPr>
          <w:p w14:paraId="24A2E68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71E6D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C12B910" w14:textId="77777777" w:rsidTr="00D66FE3">
        <w:tc>
          <w:tcPr>
            <w:tcW w:w="6750" w:type="dxa"/>
          </w:tcPr>
          <w:p w14:paraId="645310C1" w14:textId="410AAA9D" w:rsidR="00F80AEC" w:rsidRPr="00C45A50" w:rsidRDefault="00F80AEC" w:rsidP="00F80AE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Adjust production equipment to meet and maintain production specifications</w:t>
            </w:r>
          </w:p>
        </w:tc>
        <w:tc>
          <w:tcPr>
            <w:tcW w:w="1260" w:type="dxa"/>
          </w:tcPr>
          <w:p w14:paraId="61B69D12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B4970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033BA5CB" w14:textId="77777777" w:rsidTr="00D66FE3">
        <w:tc>
          <w:tcPr>
            <w:tcW w:w="6750" w:type="dxa"/>
          </w:tcPr>
          <w:p w14:paraId="25528CA1" w14:textId="5140171C" w:rsidR="00F80AEC" w:rsidRPr="00C45A50" w:rsidRDefault="00F80AEC" w:rsidP="00F80AE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Notify appropriate individual of potential problems with equipment or machine function, need for routine maintenance, or concerns about unusual sounds, vibrations, smells, or production errors</w:t>
            </w:r>
          </w:p>
        </w:tc>
        <w:tc>
          <w:tcPr>
            <w:tcW w:w="1260" w:type="dxa"/>
          </w:tcPr>
          <w:p w14:paraId="6AE9D30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751ABE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54B3542" w14:textId="79F07527" w:rsidR="00BF3315" w:rsidRDefault="00BF331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0D636DE0" w14:textId="77777777" w:rsidTr="00D66FE3">
        <w:tc>
          <w:tcPr>
            <w:tcW w:w="9360" w:type="dxa"/>
            <w:gridSpan w:val="3"/>
            <w:shd w:val="clear" w:color="auto" w:fill="39BAD6"/>
          </w:tcPr>
          <w:p w14:paraId="4A111BC7" w14:textId="3AD3B2A2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Operate production equipment according to production schedule and protocols and meeting all safety requirements</w:t>
            </w:r>
          </w:p>
        </w:tc>
      </w:tr>
      <w:tr w:rsidR="00BF3315" w:rsidRPr="00B56720" w14:paraId="25219B25" w14:textId="77777777" w:rsidTr="00D66FE3">
        <w:tc>
          <w:tcPr>
            <w:tcW w:w="6750" w:type="dxa"/>
            <w:vAlign w:val="center"/>
          </w:tcPr>
          <w:p w14:paraId="3A7ACFEA" w14:textId="77777777" w:rsidR="00BF3315" w:rsidRPr="003E6E51" w:rsidRDefault="00BF3315" w:rsidP="00D66FE3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4871DED" w14:textId="77777777" w:rsidR="00BF3315" w:rsidRPr="003E6E51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1E93BF60" w14:textId="77777777" w:rsidR="00BF3315" w:rsidRPr="003D2E3D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5E170297" w14:textId="77777777" w:rsidTr="00D66FE3">
        <w:tc>
          <w:tcPr>
            <w:tcW w:w="6750" w:type="dxa"/>
          </w:tcPr>
          <w:p w14:paraId="1549A90B" w14:textId="709188D7" w:rsidR="00F80AEC" w:rsidRPr="00B5672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Maintain a neat and orderly workspace, ensuring that work area is properly marked or cordoned off and eliminating or flagging potential trip hazards created by production materials or products</w:t>
            </w:r>
          </w:p>
        </w:tc>
        <w:tc>
          <w:tcPr>
            <w:tcW w:w="1260" w:type="dxa"/>
          </w:tcPr>
          <w:p w14:paraId="45E6D33A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4235CE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086EDCDA" w14:textId="77777777" w:rsidTr="00D66FE3">
        <w:tc>
          <w:tcPr>
            <w:tcW w:w="6750" w:type="dxa"/>
          </w:tcPr>
          <w:p w14:paraId="33CB4421" w14:textId="1A3B8629" w:rsidR="00F80AEC" w:rsidRPr="00B5672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 xml:space="preserve">Plan an appropriate production schedule </w:t>
            </w:r>
            <w:proofErr w:type="gramStart"/>
            <w:r w:rsidRPr="00CF43A6">
              <w:rPr>
                <w:rFonts w:ascii="Arial" w:hAnsi="Arial" w:cs="Arial"/>
              </w:rPr>
              <w:t>taking into account</w:t>
            </w:r>
            <w:proofErr w:type="gramEnd"/>
            <w:r w:rsidRPr="00CF43A6">
              <w:rPr>
                <w:rFonts w:ascii="Arial" w:hAnsi="Arial" w:cs="Arial"/>
              </w:rPr>
              <w:t xml:space="preserve"> availability of raw materials and production capacity of equipment/machines</w:t>
            </w:r>
          </w:p>
        </w:tc>
        <w:tc>
          <w:tcPr>
            <w:tcW w:w="1260" w:type="dxa"/>
          </w:tcPr>
          <w:p w14:paraId="180187B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BF8C1D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107B942B" w14:textId="77777777" w:rsidTr="00D66FE3">
        <w:tc>
          <w:tcPr>
            <w:tcW w:w="6750" w:type="dxa"/>
          </w:tcPr>
          <w:p w14:paraId="201B4009" w14:textId="789695A7" w:rsidR="00F80AEC" w:rsidRPr="00C45A5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Utilize raw materials properly, using protective gear and lifting devices as necessary</w:t>
            </w:r>
          </w:p>
        </w:tc>
        <w:tc>
          <w:tcPr>
            <w:tcW w:w="1260" w:type="dxa"/>
          </w:tcPr>
          <w:p w14:paraId="50744C8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A86D7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27867670" w14:textId="77777777" w:rsidTr="00D66FE3">
        <w:tc>
          <w:tcPr>
            <w:tcW w:w="6750" w:type="dxa"/>
          </w:tcPr>
          <w:p w14:paraId="6FF002B8" w14:textId="43F821CD" w:rsidR="00F80AEC" w:rsidRPr="00C45A5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Use personal protection devices as necessary and maintain proper ergonomic positioning relative to equipment or machines, raw materials, and production products</w:t>
            </w:r>
          </w:p>
        </w:tc>
        <w:tc>
          <w:tcPr>
            <w:tcW w:w="1260" w:type="dxa"/>
          </w:tcPr>
          <w:p w14:paraId="65A54986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1027D1D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5FE0728" w14:textId="77777777" w:rsidTr="00D66FE3">
        <w:tc>
          <w:tcPr>
            <w:tcW w:w="6750" w:type="dxa"/>
          </w:tcPr>
          <w:p w14:paraId="6C7A634D" w14:textId="21359250" w:rsidR="00F80AEC" w:rsidRPr="00C45A5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Document run specifications, adjustments, output, and quality assurance checks</w:t>
            </w:r>
          </w:p>
        </w:tc>
        <w:tc>
          <w:tcPr>
            <w:tcW w:w="1260" w:type="dxa"/>
          </w:tcPr>
          <w:p w14:paraId="2E407F2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5AD082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1CDD91E1" w14:textId="77777777" w:rsidTr="00D66FE3">
        <w:tc>
          <w:tcPr>
            <w:tcW w:w="6750" w:type="dxa"/>
          </w:tcPr>
          <w:p w14:paraId="5D657427" w14:textId="1F3ABC90" w:rsidR="00F80AEC" w:rsidRPr="00C45A5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Apply emergency stop procedures when necessary to avoid personal injury, damage to machinery or facilities, or spoilage of production run</w:t>
            </w:r>
          </w:p>
        </w:tc>
        <w:tc>
          <w:tcPr>
            <w:tcW w:w="1260" w:type="dxa"/>
          </w:tcPr>
          <w:p w14:paraId="1825E838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4A5CFA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005CE221" w14:textId="77777777" w:rsidTr="00D66FE3">
        <w:tc>
          <w:tcPr>
            <w:tcW w:w="6750" w:type="dxa"/>
          </w:tcPr>
          <w:p w14:paraId="7B321AE9" w14:textId="2B60AE50" w:rsidR="00F80AEC" w:rsidRPr="00C45A50" w:rsidRDefault="00F80AEC" w:rsidP="00F80AE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If emergency stop procedures are employed, begin troubleshooting procedures to fix the equipment, including documenting issues with equipment and the production run</w:t>
            </w:r>
          </w:p>
        </w:tc>
        <w:tc>
          <w:tcPr>
            <w:tcW w:w="1260" w:type="dxa"/>
          </w:tcPr>
          <w:p w14:paraId="4C3F4E7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3B34B4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8CB4B36" w14:textId="370C1046" w:rsidR="00BF3315" w:rsidRDefault="00BF3315">
      <w:pPr>
        <w:rPr>
          <w:rFonts w:ascii="Arial" w:eastAsia="Times New Roman" w:hAnsi="Arial" w:cs="Arial"/>
          <w:bCs/>
        </w:rPr>
      </w:pPr>
    </w:p>
    <w:p w14:paraId="64D925C5" w14:textId="798AD652" w:rsidR="00F80AEC" w:rsidRDefault="00F80AEC">
      <w:pPr>
        <w:rPr>
          <w:rFonts w:ascii="Arial" w:eastAsia="Times New Roman" w:hAnsi="Arial" w:cs="Arial"/>
          <w:bCs/>
        </w:rPr>
      </w:pPr>
      <w:bookmarkStart w:id="4" w:name="_GoBack"/>
      <w:bookmarkEnd w:id="4"/>
    </w:p>
    <w:p w14:paraId="5E4D0D3C" w14:textId="77777777" w:rsidR="00F80AEC" w:rsidRDefault="00F80AEC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54B62194" w14:textId="77777777" w:rsidTr="00D66FE3">
        <w:tc>
          <w:tcPr>
            <w:tcW w:w="9360" w:type="dxa"/>
            <w:gridSpan w:val="3"/>
            <w:shd w:val="clear" w:color="auto" w:fill="39BAD6"/>
          </w:tcPr>
          <w:p w14:paraId="44DFB1D5" w14:textId="0047CC03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lastRenderedPageBreak/>
              <w:t>Produce products that meet or exceed quality, volume, and cost requirements</w:t>
            </w:r>
          </w:p>
        </w:tc>
      </w:tr>
      <w:tr w:rsidR="00BF3315" w:rsidRPr="00B56720" w14:paraId="7C1A2D0F" w14:textId="77777777" w:rsidTr="00D66FE3">
        <w:tc>
          <w:tcPr>
            <w:tcW w:w="6750" w:type="dxa"/>
            <w:vAlign w:val="center"/>
          </w:tcPr>
          <w:p w14:paraId="6A330580" w14:textId="77777777" w:rsidR="00BF3315" w:rsidRPr="003E6E51" w:rsidRDefault="00BF3315" w:rsidP="00D66FE3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266FE6E" w14:textId="77777777" w:rsidR="00BF3315" w:rsidRPr="003E6E51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043B9044" w14:textId="77777777" w:rsidR="00BF3315" w:rsidRPr="003D2E3D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620DE816" w14:textId="77777777" w:rsidTr="00D66FE3">
        <w:tc>
          <w:tcPr>
            <w:tcW w:w="6750" w:type="dxa"/>
          </w:tcPr>
          <w:p w14:paraId="133F86AC" w14:textId="77FB7A7F" w:rsidR="00F80AEC" w:rsidRPr="00B56720" w:rsidRDefault="00F80AEC" w:rsidP="00F80AE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Observe production rate as compared to scheduled or projected rate, quantity, or volume, and modify as necessary; notify appropriate individual of potential delays, underproduction, or potential additional capacity</w:t>
            </w:r>
          </w:p>
        </w:tc>
        <w:tc>
          <w:tcPr>
            <w:tcW w:w="1260" w:type="dxa"/>
          </w:tcPr>
          <w:p w14:paraId="071E2F7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0F4D1C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3D25DEB7" w14:textId="77777777" w:rsidTr="00D66FE3">
        <w:tc>
          <w:tcPr>
            <w:tcW w:w="6750" w:type="dxa"/>
          </w:tcPr>
          <w:p w14:paraId="4A8D87AE" w14:textId="05974CC8" w:rsidR="00F80AEC" w:rsidRPr="00B56720" w:rsidRDefault="00F80AEC" w:rsidP="00F80AE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 xml:space="preserve">Monitor production quality, including the inspection of parts and products, and troubleshoot if </w:t>
            </w:r>
            <w:proofErr w:type="gramStart"/>
            <w:r w:rsidRPr="00CF43A6">
              <w:rPr>
                <w:rFonts w:ascii="Arial" w:hAnsi="Arial" w:cs="Arial"/>
              </w:rPr>
              <w:t>necessary</w:t>
            </w:r>
            <w:proofErr w:type="gramEnd"/>
            <w:r w:rsidRPr="00CF43A6">
              <w:rPr>
                <w:rFonts w:ascii="Arial" w:hAnsi="Arial" w:cs="Arial"/>
              </w:rPr>
              <w:t xml:space="preserve"> to improve quality and accuracy</w:t>
            </w:r>
          </w:p>
        </w:tc>
        <w:tc>
          <w:tcPr>
            <w:tcW w:w="1260" w:type="dxa"/>
          </w:tcPr>
          <w:p w14:paraId="329B096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0C5BE6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34243E9F" w14:textId="77777777" w:rsidTr="00D66FE3">
        <w:tc>
          <w:tcPr>
            <w:tcW w:w="6750" w:type="dxa"/>
          </w:tcPr>
          <w:p w14:paraId="70DDEAE5" w14:textId="186944D6" w:rsidR="00F80AEC" w:rsidRPr="00C45A50" w:rsidRDefault="00F80AEC" w:rsidP="00F80AE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Perform product finishing according to production protocols</w:t>
            </w:r>
          </w:p>
        </w:tc>
        <w:tc>
          <w:tcPr>
            <w:tcW w:w="1260" w:type="dxa"/>
          </w:tcPr>
          <w:p w14:paraId="0C89456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937938D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04EE039" w14:textId="77777777" w:rsidTr="00D66FE3">
        <w:tc>
          <w:tcPr>
            <w:tcW w:w="6750" w:type="dxa"/>
          </w:tcPr>
          <w:p w14:paraId="6D832EA7" w14:textId="198297B7" w:rsidR="00F80AEC" w:rsidRPr="00C45A50" w:rsidRDefault="00F80AEC" w:rsidP="00F80AE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Document appropriate information, such as product quality parameters, lot numbers, or other relevant information</w:t>
            </w:r>
          </w:p>
        </w:tc>
        <w:tc>
          <w:tcPr>
            <w:tcW w:w="1260" w:type="dxa"/>
          </w:tcPr>
          <w:p w14:paraId="5CA1B52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2AF760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F955A1C" w14:textId="77777777" w:rsidTr="00D66FE3">
        <w:tc>
          <w:tcPr>
            <w:tcW w:w="6750" w:type="dxa"/>
          </w:tcPr>
          <w:p w14:paraId="4CFCDF12" w14:textId="42031661" w:rsidR="00F80AEC" w:rsidRPr="00C45A50" w:rsidRDefault="00F80AEC" w:rsidP="00F80AE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Clearly and openly communicate concerns about quality or quantity of production with appropriate individual, and colleagues in the production chain</w:t>
            </w:r>
          </w:p>
        </w:tc>
        <w:tc>
          <w:tcPr>
            <w:tcW w:w="1260" w:type="dxa"/>
          </w:tcPr>
          <w:p w14:paraId="1C0692C1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38A81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17470990" w14:textId="77777777" w:rsidTr="00D66FE3">
        <w:tc>
          <w:tcPr>
            <w:tcW w:w="6750" w:type="dxa"/>
          </w:tcPr>
          <w:p w14:paraId="4FAEE99E" w14:textId="0B7E6B59" w:rsidR="00F80AEC" w:rsidRPr="00C45A50" w:rsidRDefault="00F80AEC" w:rsidP="00F80AE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Adjust to changes in production requirements of schedule</w:t>
            </w:r>
          </w:p>
        </w:tc>
        <w:tc>
          <w:tcPr>
            <w:tcW w:w="1260" w:type="dxa"/>
          </w:tcPr>
          <w:p w14:paraId="04453F9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FA4907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1A2929F" w14:textId="7C13667B" w:rsidR="00BF3315" w:rsidRDefault="00BF331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0FA3E9C3" w14:textId="77777777" w:rsidTr="00D66FE3">
        <w:tc>
          <w:tcPr>
            <w:tcW w:w="9360" w:type="dxa"/>
            <w:gridSpan w:val="3"/>
            <w:shd w:val="clear" w:color="auto" w:fill="39BAD6"/>
          </w:tcPr>
          <w:p w14:paraId="74CDA0EF" w14:textId="53FC3909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Shut down, disassemble, and maintain equipment according to manufacturer’s and employer’s recommendations and protocols</w:t>
            </w:r>
          </w:p>
        </w:tc>
      </w:tr>
      <w:tr w:rsidR="00BF3315" w:rsidRPr="00B56720" w14:paraId="2B2CEC07" w14:textId="77777777" w:rsidTr="00D66FE3">
        <w:tc>
          <w:tcPr>
            <w:tcW w:w="6750" w:type="dxa"/>
            <w:vAlign w:val="center"/>
          </w:tcPr>
          <w:p w14:paraId="1E4B97E9" w14:textId="77777777" w:rsidR="00BF3315" w:rsidRPr="003E6E51" w:rsidRDefault="00BF3315" w:rsidP="00D66FE3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550F96B7" w14:textId="77777777" w:rsidR="00BF3315" w:rsidRPr="003E6E51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215D8D9" w14:textId="77777777" w:rsidR="00BF3315" w:rsidRPr="003D2E3D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16E44907" w14:textId="77777777" w:rsidTr="00D66FE3">
        <w:tc>
          <w:tcPr>
            <w:tcW w:w="6750" w:type="dxa"/>
          </w:tcPr>
          <w:p w14:paraId="7567914C" w14:textId="10DAAD17" w:rsidR="00F80AEC" w:rsidRPr="00B5672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Shut down equipment according to manufacturer’s instructions or employer’s protocols</w:t>
            </w:r>
          </w:p>
        </w:tc>
        <w:tc>
          <w:tcPr>
            <w:tcW w:w="1260" w:type="dxa"/>
          </w:tcPr>
          <w:p w14:paraId="213DF8C3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7D16E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106340DE" w14:textId="77777777" w:rsidTr="00D66FE3">
        <w:tc>
          <w:tcPr>
            <w:tcW w:w="6750" w:type="dxa"/>
          </w:tcPr>
          <w:p w14:paraId="4ED2525B" w14:textId="302F135D" w:rsidR="00F80AEC" w:rsidRPr="00B5672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Engage emergency shutdown procedures when necessary</w:t>
            </w:r>
          </w:p>
        </w:tc>
        <w:tc>
          <w:tcPr>
            <w:tcW w:w="1260" w:type="dxa"/>
          </w:tcPr>
          <w:p w14:paraId="75AE4B7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920F5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3B83757F" w14:textId="77777777" w:rsidTr="00D66FE3">
        <w:tc>
          <w:tcPr>
            <w:tcW w:w="6750" w:type="dxa"/>
          </w:tcPr>
          <w:p w14:paraId="4ABC4A55" w14:textId="19069F9E" w:rsidR="00F80AEC" w:rsidRPr="00C45A5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Disassemble equipment and components</w:t>
            </w:r>
          </w:p>
        </w:tc>
        <w:tc>
          <w:tcPr>
            <w:tcW w:w="1260" w:type="dxa"/>
          </w:tcPr>
          <w:p w14:paraId="347C75D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2C16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0093CC59" w14:textId="77777777" w:rsidTr="00D66FE3">
        <w:tc>
          <w:tcPr>
            <w:tcW w:w="6750" w:type="dxa"/>
          </w:tcPr>
          <w:p w14:paraId="3D3F6F7D" w14:textId="2E263928" w:rsidR="00F80AEC" w:rsidRPr="00C45A5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 xml:space="preserve">Clean up tooling, equipment, and </w:t>
            </w:r>
            <w:proofErr w:type="gramStart"/>
            <w:r w:rsidRPr="00CF43A6">
              <w:rPr>
                <w:rFonts w:ascii="Arial" w:hAnsi="Arial" w:cs="Arial"/>
              </w:rPr>
              <w:t>work spaces</w:t>
            </w:r>
            <w:proofErr w:type="gramEnd"/>
          </w:p>
        </w:tc>
        <w:tc>
          <w:tcPr>
            <w:tcW w:w="1260" w:type="dxa"/>
          </w:tcPr>
          <w:p w14:paraId="45A4ECE5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20E8E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FA00C48" w14:textId="77777777" w:rsidTr="00D66FE3">
        <w:tc>
          <w:tcPr>
            <w:tcW w:w="6750" w:type="dxa"/>
          </w:tcPr>
          <w:p w14:paraId="4113316C" w14:textId="0B6B7552" w:rsidR="00F80AEC" w:rsidRPr="00C45A5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Sanitize equipment according to applicable standards</w:t>
            </w:r>
          </w:p>
        </w:tc>
        <w:tc>
          <w:tcPr>
            <w:tcW w:w="1260" w:type="dxa"/>
          </w:tcPr>
          <w:p w14:paraId="185BD3D4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DA37EC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4D8F420B" w14:textId="77777777" w:rsidTr="00D66FE3">
        <w:tc>
          <w:tcPr>
            <w:tcW w:w="6750" w:type="dxa"/>
          </w:tcPr>
          <w:p w14:paraId="6A042528" w14:textId="348090B3" w:rsidR="00F80AEC" w:rsidRPr="00C45A5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Note and troubleshoot needed maintenance or repair services and inform appropriate individual or department, if necessary</w:t>
            </w:r>
          </w:p>
        </w:tc>
        <w:tc>
          <w:tcPr>
            <w:tcW w:w="1260" w:type="dxa"/>
          </w:tcPr>
          <w:p w14:paraId="3C126B3D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9A8D8BB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0837A87E" w14:textId="77777777" w:rsidTr="00D66FE3">
        <w:tc>
          <w:tcPr>
            <w:tcW w:w="6750" w:type="dxa"/>
          </w:tcPr>
          <w:p w14:paraId="0BE57E1C" w14:textId="433BE890" w:rsidR="00F80AEC" w:rsidRPr="00C45A50" w:rsidRDefault="00F80AEC" w:rsidP="00F80AE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Follow preventive maintenance schedule and document</w:t>
            </w:r>
          </w:p>
        </w:tc>
        <w:tc>
          <w:tcPr>
            <w:tcW w:w="1260" w:type="dxa"/>
          </w:tcPr>
          <w:p w14:paraId="7E23B10A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4BC7AA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F4F6B22" w14:textId="42C21DEE" w:rsidR="00BF3315" w:rsidRDefault="00BF331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80AEC" w:rsidRPr="00B56720" w14:paraId="7E8105D5" w14:textId="77777777" w:rsidTr="00D66FE3">
        <w:tc>
          <w:tcPr>
            <w:tcW w:w="9360" w:type="dxa"/>
            <w:gridSpan w:val="3"/>
            <w:shd w:val="clear" w:color="auto" w:fill="39BAD6"/>
          </w:tcPr>
          <w:p w14:paraId="0DEDFFF5" w14:textId="758C7866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Contribute to the business goals of the organization through continuous improvement and professional development</w:t>
            </w:r>
          </w:p>
        </w:tc>
      </w:tr>
      <w:tr w:rsidR="00BF3315" w:rsidRPr="00B56720" w14:paraId="24E6FDA1" w14:textId="77777777" w:rsidTr="00D66FE3">
        <w:tc>
          <w:tcPr>
            <w:tcW w:w="6750" w:type="dxa"/>
            <w:vAlign w:val="center"/>
          </w:tcPr>
          <w:p w14:paraId="36C9C68C" w14:textId="77777777" w:rsidR="00BF3315" w:rsidRPr="003E6E51" w:rsidRDefault="00BF3315" w:rsidP="00D66FE3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5D2C099" w14:textId="77777777" w:rsidR="00BF3315" w:rsidRPr="003E6E51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3133A252" w14:textId="77777777" w:rsidR="00BF3315" w:rsidRPr="003D2E3D" w:rsidRDefault="00BF3315" w:rsidP="00D66FE3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80AEC" w:rsidRPr="00B56720" w14:paraId="4D952624" w14:textId="77777777" w:rsidTr="00D66FE3">
        <w:tc>
          <w:tcPr>
            <w:tcW w:w="6750" w:type="dxa"/>
          </w:tcPr>
          <w:p w14:paraId="4C9CDB29" w14:textId="75FCDC2F" w:rsidR="00F80AEC" w:rsidRPr="00B56720" w:rsidRDefault="00F80AEC" w:rsidP="00F80AE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Determine the impact of production time, material supply, and quality and quantity on the business goals of the employer, its supply chain, and its customers</w:t>
            </w:r>
          </w:p>
        </w:tc>
        <w:tc>
          <w:tcPr>
            <w:tcW w:w="1260" w:type="dxa"/>
          </w:tcPr>
          <w:p w14:paraId="38908D49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88F7B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354BFE8D" w14:textId="77777777" w:rsidTr="00D66FE3">
        <w:tc>
          <w:tcPr>
            <w:tcW w:w="6750" w:type="dxa"/>
          </w:tcPr>
          <w:p w14:paraId="6DE4FF0E" w14:textId="0097E839" w:rsidR="00F80AEC" w:rsidRPr="00B56720" w:rsidRDefault="00F80AEC" w:rsidP="00F80AE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F43A6">
              <w:rPr>
                <w:rFonts w:ascii="Arial" w:hAnsi="Arial" w:cs="Arial"/>
              </w:rPr>
              <w:t>Understand the proprietary nature of materials and how it relates to the business goals and functions</w:t>
            </w:r>
          </w:p>
        </w:tc>
        <w:tc>
          <w:tcPr>
            <w:tcW w:w="1260" w:type="dxa"/>
          </w:tcPr>
          <w:p w14:paraId="05199CF9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2A7AAB0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2F490DE4" w14:textId="77777777" w:rsidTr="00D66FE3">
        <w:tc>
          <w:tcPr>
            <w:tcW w:w="6750" w:type="dxa"/>
          </w:tcPr>
          <w:p w14:paraId="3F712E2E" w14:textId="5EB48189" w:rsidR="00F80AEC" w:rsidRPr="00C45A50" w:rsidRDefault="00F80AEC" w:rsidP="00F80AE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Make constructive suggestions regarding ways to improve the production process, workplace efficiencies, or cost control</w:t>
            </w:r>
          </w:p>
        </w:tc>
        <w:tc>
          <w:tcPr>
            <w:tcW w:w="1260" w:type="dxa"/>
          </w:tcPr>
          <w:p w14:paraId="74057512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6935FE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3C811277" w14:textId="77777777" w:rsidTr="00D66FE3">
        <w:tc>
          <w:tcPr>
            <w:tcW w:w="6750" w:type="dxa"/>
          </w:tcPr>
          <w:p w14:paraId="20A6BBA5" w14:textId="4DDA52C4" w:rsidR="00F80AEC" w:rsidRPr="00C45A50" w:rsidRDefault="00F80AEC" w:rsidP="00F80AE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Participate in cross training activities to expand knowledge and skill set</w:t>
            </w:r>
          </w:p>
        </w:tc>
        <w:tc>
          <w:tcPr>
            <w:tcW w:w="1260" w:type="dxa"/>
          </w:tcPr>
          <w:p w14:paraId="37797E49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AEE8C16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49FE4482" w14:textId="77777777" w:rsidTr="00D66FE3">
        <w:tc>
          <w:tcPr>
            <w:tcW w:w="6750" w:type="dxa"/>
          </w:tcPr>
          <w:p w14:paraId="3EAE3D57" w14:textId="4BA60105" w:rsidR="00F80AEC" w:rsidRPr="00C45A50" w:rsidRDefault="00F80AEC" w:rsidP="00F80AE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Help others learn about the business, the specifics of production and the connection between production and business goals</w:t>
            </w:r>
          </w:p>
        </w:tc>
        <w:tc>
          <w:tcPr>
            <w:tcW w:w="1260" w:type="dxa"/>
          </w:tcPr>
          <w:p w14:paraId="3D7411D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DD39C7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80AEC" w:rsidRPr="00B56720" w14:paraId="6354EA7F" w14:textId="77777777" w:rsidTr="00D66FE3">
        <w:tc>
          <w:tcPr>
            <w:tcW w:w="6750" w:type="dxa"/>
          </w:tcPr>
          <w:p w14:paraId="3A97186D" w14:textId="3A81F229" w:rsidR="00F80AEC" w:rsidRPr="00C45A50" w:rsidRDefault="00F80AEC" w:rsidP="00F80AE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F43A6">
              <w:rPr>
                <w:rFonts w:ascii="Arial" w:hAnsi="Arial" w:cs="Arial"/>
              </w:rPr>
              <w:t>Participate in the calculation of costs and revenue, as related to production and business goals</w:t>
            </w:r>
          </w:p>
        </w:tc>
        <w:tc>
          <w:tcPr>
            <w:tcW w:w="1260" w:type="dxa"/>
          </w:tcPr>
          <w:p w14:paraId="5190E856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2E03CF" w14:textId="77777777" w:rsidR="00F80AEC" w:rsidRPr="00B56720" w:rsidRDefault="00F80AEC" w:rsidP="00F80AE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63417716" w14:textId="0CC9E554" w:rsidR="00CF5D91" w:rsidRDefault="00CF5D91">
      <w:pPr>
        <w:rPr>
          <w:rFonts w:ascii="Arial" w:eastAsia="Times New Roman" w:hAnsi="Arial" w:cs="Arial"/>
          <w:bCs/>
        </w:rPr>
      </w:pPr>
    </w:p>
    <w:p w14:paraId="386F7C7E" w14:textId="77777777" w:rsidR="007B0602" w:rsidRPr="0033026A" w:rsidRDefault="007B0602">
      <w:pPr>
        <w:rPr>
          <w:rFonts w:ascii="Arial" w:eastAsia="Times New Roman" w:hAnsi="Arial" w:cs="Arial"/>
          <w:bCs/>
        </w:rPr>
      </w:pPr>
    </w:p>
    <w:p w14:paraId="48283346" w14:textId="25DBD1A4" w:rsidR="004C70BE" w:rsidRDefault="004C70BE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3837F90C" w:rsidR="00D24DC9" w:rsidRPr="00B334E4" w:rsidRDefault="00D24DC9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Related Instruction Hours:</w:t>
            </w:r>
            <w:r w:rsidR="00556DC4">
              <w:rPr>
                <w:rFonts w:ascii="Arial" w:hAnsi="Arial" w:cs="Arial"/>
                <w:b/>
                <w:bCs/>
              </w:rPr>
              <w:t xml:space="preserve"> </w:t>
            </w:r>
            <w:r w:rsidR="00B334E4">
              <w:rPr>
                <w:rFonts w:ascii="Arial" w:hAnsi="Arial" w:cs="Arial"/>
              </w:rPr>
              <w:t>216</w:t>
            </w:r>
          </w:p>
        </w:tc>
      </w:tr>
      <w:bookmarkEnd w:id="2"/>
      <w:bookmarkEnd w:id="3"/>
    </w:tbl>
    <w:p w14:paraId="6F0FBA56" w14:textId="7863C436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16D1C" w14:textId="77777777" w:rsidR="00641F39" w:rsidRPr="001D19F4" w:rsidRDefault="00641F39" w:rsidP="006C40CD">
      <w:pPr>
        <w:pStyle w:val="Footer"/>
      </w:pPr>
    </w:p>
  </w:endnote>
  <w:endnote w:type="continuationSeparator" w:id="0">
    <w:p w14:paraId="4FB9FFF6" w14:textId="77777777" w:rsidR="00641F39" w:rsidRPr="001D19F4" w:rsidRDefault="00641F39" w:rsidP="006C40CD">
      <w:pPr>
        <w:pStyle w:val="Footer"/>
      </w:pPr>
    </w:p>
  </w:endnote>
  <w:endnote w:type="continuationNotice" w:id="1">
    <w:p w14:paraId="0A552103" w14:textId="77777777" w:rsidR="00641F39" w:rsidRPr="00687404" w:rsidRDefault="00641F39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5359700C-751B-4375-800D-6CECF81DCE23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3E3BD60A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4C70BE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DB3ED4">
      <w:rPr>
        <w:rFonts w:ascii="Arial" w:hAnsi="Arial" w:cs="Arial"/>
        <w:bCs/>
        <w:sz w:val="15"/>
        <w:szCs w:val="15"/>
      </w:rPr>
      <w:t>Industrial Manufacturing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E92263">
      <w:rPr>
        <w:rFonts w:ascii="Arial" w:hAnsi="Arial" w:cs="Arial"/>
        <w:bCs/>
        <w:sz w:val="15"/>
        <w:szCs w:val="15"/>
      </w:rPr>
      <w:t>04/05/2019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03A06A7B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4C70BE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DB3ED4">
      <w:rPr>
        <w:rFonts w:ascii="Arial" w:hAnsi="Arial" w:cs="Arial"/>
        <w:bCs/>
        <w:sz w:val="15"/>
        <w:szCs w:val="15"/>
      </w:rPr>
      <w:t>Industrial Manufacturing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E92263">
      <w:rPr>
        <w:rFonts w:ascii="Arial" w:hAnsi="Arial" w:cs="Arial"/>
        <w:bCs/>
        <w:sz w:val="15"/>
        <w:szCs w:val="15"/>
      </w:rPr>
      <w:t>04/05/2019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C22B" w14:textId="77777777" w:rsidR="00641F39" w:rsidRDefault="00641F39" w:rsidP="00AE441D">
      <w:pPr>
        <w:spacing w:after="0" w:line="240" w:lineRule="auto"/>
      </w:pPr>
      <w:r>
        <w:separator/>
      </w:r>
    </w:p>
  </w:footnote>
  <w:footnote w:type="continuationSeparator" w:id="0">
    <w:p w14:paraId="269C6C96" w14:textId="77777777" w:rsidR="00641F39" w:rsidRDefault="00641F39" w:rsidP="00AE441D">
      <w:pPr>
        <w:spacing w:after="0" w:line="240" w:lineRule="auto"/>
      </w:pPr>
      <w:r>
        <w:continuationSeparator/>
      </w:r>
    </w:p>
  </w:footnote>
  <w:footnote w:type="continuationNotice" w:id="1">
    <w:p w14:paraId="13BAB829" w14:textId="77777777" w:rsidR="00641F39" w:rsidRDefault="00641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B4E67"/>
    <w:multiLevelType w:val="hybridMultilevel"/>
    <w:tmpl w:val="4EC8D682"/>
    <w:lvl w:ilvl="0" w:tplc="C79673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C8A"/>
    <w:multiLevelType w:val="hybridMultilevel"/>
    <w:tmpl w:val="D3700804"/>
    <w:lvl w:ilvl="0" w:tplc="DB44389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D03"/>
    <w:multiLevelType w:val="hybridMultilevel"/>
    <w:tmpl w:val="7BE225B2"/>
    <w:lvl w:ilvl="0" w:tplc="687821E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0D90323"/>
    <w:multiLevelType w:val="hybridMultilevel"/>
    <w:tmpl w:val="8E48F752"/>
    <w:lvl w:ilvl="0" w:tplc="BF5A88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16752"/>
    <w:multiLevelType w:val="hybridMultilevel"/>
    <w:tmpl w:val="D194A004"/>
    <w:lvl w:ilvl="0" w:tplc="48D4569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09BB"/>
    <w:multiLevelType w:val="hybridMultilevel"/>
    <w:tmpl w:val="EC5E773E"/>
    <w:lvl w:ilvl="0" w:tplc="105C1B9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910F1"/>
    <w:multiLevelType w:val="hybridMultilevel"/>
    <w:tmpl w:val="CF28EC88"/>
    <w:lvl w:ilvl="0" w:tplc="C20E4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6"/>
  </w:num>
  <w:num w:numId="7">
    <w:abstractNumId w:val="17"/>
  </w:num>
  <w:num w:numId="8">
    <w:abstractNumId w:val="2"/>
  </w:num>
  <w:num w:numId="9">
    <w:abstractNumId w:val="18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3"/>
  </w:num>
  <w:num w:numId="1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0BE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6DC4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18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1F39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0602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60D1"/>
    <w:rsid w:val="008B00BF"/>
    <w:rsid w:val="008B00CA"/>
    <w:rsid w:val="008B188D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62C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34E4"/>
    <w:rsid w:val="00B34762"/>
    <w:rsid w:val="00B34C62"/>
    <w:rsid w:val="00B37462"/>
    <w:rsid w:val="00B5109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3315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3ED4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5573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26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7DC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0AEC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3BA9"/>
    <w:rsid w:val="00F94454"/>
    <w:rsid w:val="00F94BC8"/>
    <w:rsid w:val="00F974F8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  <w:rsid w:val="00FF7839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B7A90F-E329-45D7-8704-FD2460A5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15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8</cp:revision>
  <cp:lastPrinted>2017-09-14T22:39:00Z</cp:lastPrinted>
  <dcterms:created xsi:type="dcterms:W3CDTF">2020-08-17T20:18:00Z</dcterms:created>
  <dcterms:modified xsi:type="dcterms:W3CDTF">2020-11-18T19:53:00Z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